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DC0E2" w14:textId="77777777" w:rsidR="000B19EA" w:rsidRDefault="00B26C6E" w:rsidP="00D7202D">
      <w:pPr>
        <w:pStyle w:val="1"/>
      </w:pPr>
      <w:r>
        <w:rPr>
          <w:rFonts w:hint="eastAsia"/>
          <w:noProof/>
        </w:rPr>
        <w:drawing>
          <wp:inline distT="0" distB="0" distL="0" distR="0" wp14:anchorId="224E8010" wp14:editId="3893A86D">
            <wp:extent cx="5003800" cy="1644650"/>
            <wp:effectExtent l="0" t="0" r="6350" b="0"/>
            <wp:docPr id="1719193292" name="Grafik 3" descr="Ein Bild, das Sand, draußen, Wüste, Dü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93292" name="Grafik 3" descr="Ein Bild, das Sand, draußen, Wüste, Dün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7"/>
                    <a:srcRect t="19332" b="1207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4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C4CA" w14:textId="0A9A5CC7" w:rsidR="000B19EA" w:rsidRDefault="00B26C6E" w:rsidP="00D7202D">
      <w:pPr>
        <w:pStyle w:val="1"/>
      </w:pPr>
      <w:r>
        <w:rPr>
          <w:rFonts w:hint="eastAsia"/>
        </w:rPr>
        <w:t>森海塞尔</w:t>
      </w:r>
      <w:r>
        <w:rPr>
          <w:rFonts w:hint="eastAsia"/>
        </w:rPr>
        <w:t xml:space="preserve">MKH 8030 </w:t>
      </w:r>
      <w:r w:rsidR="0037696B">
        <w:rPr>
          <w:rFonts w:hint="eastAsia"/>
        </w:rPr>
        <w:t>8</w:t>
      </w:r>
      <w:r>
        <w:rPr>
          <w:rFonts w:hint="eastAsia"/>
        </w:rPr>
        <w:t>字形射频电容式麦克风预展</w:t>
      </w:r>
      <w:r>
        <w:rPr>
          <w:rStyle w:val="af2"/>
          <w:rFonts w:hint="eastAsia"/>
        </w:rPr>
        <w:t xml:space="preserve"> </w:t>
      </w:r>
    </w:p>
    <w:p w14:paraId="20F12001" w14:textId="38A777F3" w:rsidR="000B19EA" w:rsidRDefault="00B26C6E" w:rsidP="00D7202D">
      <w:pPr>
        <w:rPr>
          <w:rStyle w:val="af2"/>
        </w:rPr>
      </w:pPr>
      <w:r>
        <w:rPr>
          <w:rStyle w:val="af2"/>
          <w:rFonts w:hint="eastAsia"/>
        </w:rPr>
        <w:t>“它是</w:t>
      </w:r>
      <w:r w:rsidR="00B203C5">
        <w:rPr>
          <w:rStyle w:val="af2"/>
          <w:rFonts w:hint="eastAsia"/>
        </w:rPr>
        <w:t>声音</w:t>
      </w:r>
      <w:r>
        <w:rPr>
          <w:rStyle w:val="af2"/>
          <w:rFonts w:hint="eastAsia"/>
        </w:rPr>
        <w:t>设计师工具箱中缺失的一环”</w:t>
      </w:r>
    </w:p>
    <w:p w14:paraId="6CE47E7A" w14:textId="77777777" w:rsidR="000B19EA" w:rsidRDefault="000B19EA" w:rsidP="00D7202D"/>
    <w:p w14:paraId="4B7B895C" w14:textId="4D58476D" w:rsidR="000B19EA" w:rsidRDefault="00B26C6E" w:rsidP="00D7202D">
      <w:pPr>
        <w:rPr>
          <w:rStyle w:val="af2"/>
        </w:rPr>
      </w:pPr>
      <w:r>
        <w:rPr>
          <w:rStyle w:val="af2"/>
          <w:rFonts w:hint="eastAsia"/>
        </w:rPr>
        <w:t>森海塞尔</w:t>
      </w:r>
      <w:r w:rsidR="00B203C5">
        <w:rPr>
          <w:rStyle w:val="af2"/>
          <w:rFonts w:hint="eastAsia"/>
        </w:rPr>
        <w:t>于</w:t>
      </w:r>
      <w:r w:rsidR="00B203C5">
        <w:rPr>
          <w:rStyle w:val="af2"/>
          <w:rFonts w:hint="eastAsia"/>
        </w:rPr>
        <w:t>IBC</w:t>
      </w:r>
      <w:r w:rsidR="00B203C5">
        <w:rPr>
          <w:rStyle w:val="af2"/>
          <w:rFonts w:hint="eastAsia"/>
        </w:rPr>
        <w:t>对</w:t>
      </w:r>
      <w:r w:rsidR="00B203C5">
        <w:rPr>
          <w:rStyle w:val="af2"/>
          <w:rFonts w:hint="eastAsia"/>
        </w:rPr>
        <w:t>MKH 8030</w:t>
      </w:r>
      <w:r w:rsidR="00B203C5">
        <w:rPr>
          <w:rStyle w:val="af2"/>
          <w:rFonts w:hint="eastAsia"/>
        </w:rPr>
        <w:t>射频电容式麦克风进行了</w:t>
      </w:r>
      <w:r>
        <w:rPr>
          <w:rStyle w:val="af2"/>
          <w:rFonts w:hint="eastAsia"/>
        </w:rPr>
        <w:t>预展</w:t>
      </w:r>
      <w:r w:rsidR="00B203C5">
        <w:rPr>
          <w:rStyle w:val="af2"/>
          <w:rFonts w:hint="eastAsia"/>
        </w:rPr>
        <w:t>，</w:t>
      </w:r>
      <w:r w:rsidR="00B203C5">
        <w:rPr>
          <w:rStyle w:val="af2"/>
          <w:rFonts w:hint="eastAsia"/>
        </w:rPr>
        <w:t>MKH</w:t>
      </w:r>
      <w:r w:rsidR="00B203C5">
        <w:rPr>
          <w:rStyle w:val="af2"/>
        </w:rPr>
        <w:t xml:space="preserve"> 8030</w:t>
      </w:r>
      <w:r>
        <w:rPr>
          <w:rStyle w:val="af2"/>
          <w:rFonts w:hint="eastAsia"/>
        </w:rPr>
        <w:t>采用</w:t>
      </w:r>
      <w:r w:rsidR="00BA506C">
        <w:rPr>
          <w:rStyle w:val="af2"/>
          <w:rFonts w:hint="eastAsia"/>
        </w:rPr>
        <w:t>8</w:t>
      </w:r>
      <w:r>
        <w:rPr>
          <w:rStyle w:val="af2"/>
          <w:rFonts w:hint="eastAsia"/>
        </w:rPr>
        <w:t>字形拾音模式。</w:t>
      </w:r>
      <w:r>
        <w:rPr>
          <w:rStyle w:val="af2"/>
          <w:rFonts w:hint="eastAsia"/>
        </w:rPr>
        <w:t>MKH 8030</w:t>
      </w:r>
      <w:r>
        <w:rPr>
          <w:rStyle w:val="af2"/>
          <w:rFonts w:hint="eastAsia"/>
        </w:rPr>
        <w:t>不仅</w:t>
      </w:r>
      <w:r w:rsidR="007F4E19">
        <w:rPr>
          <w:rStyle w:val="af2"/>
          <w:rFonts w:hint="eastAsia"/>
        </w:rPr>
        <w:t>能解锁</w:t>
      </w:r>
      <w:r>
        <w:rPr>
          <w:rStyle w:val="af2"/>
          <w:rFonts w:hint="eastAsia"/>
        </w:rPr>
        <w:t>M-S</w:t>
      </w:r>
      <w:r>
        <w:rPr>
          <w:rStyle w:val="af2"/>
          <w:rFonts w:hint="eastAsia"/>
        </w:rPr>
        <w:t>、双</w:t>
      </w:r>
      <w:r>
        <w:rPr>
          <w:rStyle w:val="af2"/>
          <w:rFonts w:hint="eastAsia"/>
        </w:rPr>
        <w:t>M-S</w:t>
      </w:r>
      <w:r>
        <w:rPr>
          <w:rStyle w:val="af2"/>
          <w:rFonts w:hint="eastAsia"/>
        </w:rPr>
        <w:t>和</w:t>
      </w:r>
      <w:proofErr w:type="spellStart"/>
      <w:r>
        <w:rPr>
          <w:rStyle w:val="af2"/>
          <w:rFonts w:hint="eastAsia"/>
        </w:rPr>
        <w:t>Blumlein</w:t>
      </w:r>
      <w:proofErr w:type="spellEnd"/>
      <w:r>
        <w:rPr>
          <w:rStyle w:val="af2"/>
          <w:rFonts w:hint="eastAsia"/>
        </w:rPr>
        <w:t>立体声录制选项，而且在需要对邻近声源进行最大程度衰减的场景中——无论是需要声音</w:t>
      </w:r>
      <w:r w:rsidR="000D5882">
        <w:rPr>
          <w:rStyle w:val="af2"/>
          <w:rFonts w:hint="eastAsia"/>
        </w:rPr>
        <w:t>抵消</w:t>
      </w:r>
      <w:r>
        <w:rPr>
          <w:rStyle w:val="af2"/>
          <w:rFonts w:hint="eastAsia"/>
        </w:rPr>
        <w:t>的扩音系统，还是必须避免拾取邻近乐器声音的情况——</w:t>
      </w:r>
      <w:r w:rsidR="007F4E19">
        <w:rPr>
          <w:rStyle w:val="af2"/>
          <w:rFonts w:hint="eastAsia"/>
        </w:rPr>
        <w:t>这</w:t>
      </w:r>
      <w:r>
        <w:rPr>
          <w:rStyle w:val="af2"/>
          <w:rFonts w:hint="eastAsia"/>
        </w:rPr>
        <w:t>款麦克风都是您的理想之选。</w:t>
      </w:r>
      <w:r>
        <w:rPr>
          <w:rStyle w:val="af2"/>
          <w:rFonts w:hint="eastAsia"/>
        </w:rPr>
        <w:t>MKH 8030</w:t>
      </w:r>
      <w:r>
        <w:rPr>
          <w:rStyle w:val="af2"/>
          <w:rFonts w:hint="eastAsia"/>
        </w:rPr>
        <w:t>的声音特征经过精心设计，可与现有的</w:t>
      </w:r>
      <w:r>
        <w:rPr>
          <w:rStyle w:val="af2"/>
          <w:rFonts w:hint="eastAsia"/>
        </w:rPr>
        <w:t>MKH 8000</w:t>
      </w:r>
      <w:r>
        <w:rPr>
          <w:rStyle w:val="af2"/>
          <w:rFonts w:hint="eastAsia"/>
        </w:rPr>
        <w:t>系列麦克风的声音和谐地融为一体。</w:t>
      </w:r>
    </w:p>
    <w:p w14:paraId="5D5164E3" w14:textId="77777777" w:rsidR="000B19EA" w:rsidRDefault="000B19EA" w:rsidP="00D7202D">
      <w:pPr>
        <w:rPr>
          <w:rStyle w:val="af2"/>
          <w:b w:val="0"/>
          <w:bCs w:val="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89"/>
        <w:gridCol w:w="5181"/>
      </w:tblGrid>
      <w:tr w:rsidR="000B19EA" w14:paraId="585786DE" w14:textId="77777777">
        <w:tc>
          <w:tcPr>
            <w:tcW w:w="2689" w:type="dxa"/>
          </w:tcPr>
          <w:p w14:paraId="169849D6" w14:textId="77777777" w:rsidR="000B19EA" w:rsidRDefault="00B26C6E" w:rsidP="00D7202D">
            <w:pPr>
              <w:pStyle w:val="a3"/>
              <w:spacing w:line="360" w:lineRule="auto"/>
              <w:rPr>
                <w:rStyle w:val="af2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B1236F" wp14:editId="70D18BB9">
                  <wp:extent cx="1581150" cy="2371725"/>
                  <wp:effectExtent l="0" t="0" r="0" b="9525"/>
                  <wp:docPr id="825249708" name="Grafik 1" descr="Ein Bild, das Mikrofon, Audiogerä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249708" name="Grafik 1" descr="Ein Bild, das Mikrofon, Audiogerät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33" cy="238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410783C9" w14:textId="38E99F60" w:rsidR="000B19EA" w:rsidRDefault="00B26C6E" w:rsidP="00D7202D">
            <w:pPr>
              <w:pStyle w:val="a3"/>
              <w:spacing w:line="360" w:lineRule="auto"/>
              <w:rPr>
                <w:rStyle w:val="af2"/>
                <w:b w:val="0"/>
                <w:bCs w:val="0"/>
              </w:rPr>
            </w:pPr>
            <w:r>
              <w:rPr>
                <w:rStyle w:val="af2"/>
                <w:rFonts w:hint="eastAsia"/>
                <w:b w:val="0"/>
              </w:rPr>
              <w:t xml:space="preserve">MKH 8030 </w:t>
            </w:r>
            <w:r w:rsidR="000D5882">
              <w:rPr>
                <w:rStyle w:val="af2"/>
                <w:rFonts w:hint="eastAsia"/>
                <w:b w:val="0"/>
              </w:rPr>
              <w:t>8</w:t>
            </w:r>
            <w:r>
              <w:rPr>
                <w:rStyle w:val="af2"/>
                <w:rFonts w:hint="eastAsia"/>
                <w:b w:val="0"/>
              </w:rPr>
              <w:t>字形射频电容式麦克风的直径为</w:t>
            </w:r>
            <w:r>
              <w:rPr>
                <w:rStyle w:val="af2"/>
                <w:rFonts w:hint="eastAsia"/>
                <w:b w:val="0"/>
              </w:rPr>
              <w:t>19/21</w:t>
            </w:r>
            <w:r>
              <w:rPr>
                <w:rStyle w:val="af2"/>
                <w:rFonts w:hint="eastAsia"/>
                <w:b w:val="0"/>
              </w:rPr>
              <w:t>毫米，长度为</w:t>
            </w:r>
            <w:r>
              <w:rPr>
                <w:rStyle w:val="af2"/>
                <w:rFonts w:hint="eastAsia"/>
                <w:b w:val="0"/>
              </w:rPr>
              <w:t>93</w:t>
            </w:r>
            <w:r>
              <w:rPr>
                <w:rStyle w:val="af2"/>
                <w:rFonts w:hint="eastAsia"/>
                <w:b w:val="0"/>
              </w:rPr>
              <w:t>毫米（包括</w:t>
            </w:r>
            <w:r>
              <w:rPr>
                <w:rStyle w:val="af2"/>
                <w:rFonts w:hint="eastAsia"/>
                <w:b w:val="0"/>
              </w:rPr>
              <w:t>XLR</w:t>
            </w:r>
            <w:r>
              <w:rPr>
                <w:rStyle w:val="af2"/>
                <w:rFonts w:hint="eastAsia"/>
                <w:b w:val="0"/>
              </w:rPr>
              <w:t>模块），结构极为紧凑（照片仅供预览）</w:t>
            </w:r>
          </w:p>
        </w:tc>
      </w:tr>
    </w:tbl>
    <w:p w14:paraId="30DDCC1D" w14:textId="77777777" w:rsidR="000B19EA" w:rsidRDefault="000B19EA" w:rsidP="00D7202D">
      <w:pPr>
        <w:rPr>
          <w:rStyle w:val="af2"/>
          <w:b w:val="0"/>
          <w:bCs w:val="0"/>
        </w:rPr>
      </w:pPr>
    </w:p>
    <w:p w14:paraId="4ED55291" w14:textId="764E309D" w:rsidR="000B19EA" w:rsidRDefault="00B26C6E" w:rsidP="00D7202D">
      <w:pPr>
        <w:rPr>
          <w:rStyle w:val="af2"/>
          <w:b w:val="0"/>
          <w:bCs w:val="0"/>
        </w:rPr>
      </w:pPr>
      <w:r>
        <w:rPr>
          <w:rStyle w:val="af2"/>
          <w:rFonts w:hint="eastAsia"/>
          <w:b w:val="0"/>
        </w:rPr>
        <w:t>Wire-bound</w:t>
      </w:r>
      <w:r>
        <w:rPr>
          <w:rStyle w:val="af2"/>
          <w:rFonts w:hint="eastAsia"/>
          <w:b w:val="0"/>
        </w:rPr>
        <w:t>专业产品经理</w:t>
      </w:r>
      <w:r>
        <w:rPr>
          <w:rStyle w:val="af2"/>
          <w:rFonts w:hint="eastAsia"/>
          <w:b w:val="0"/>
        </w:rPr>
        <w:t>Kai Lange</w:t>
      </w:r>
      <w:r>
        <w:rPr>
          <w:rStyle w:val="af2"/>
          <w:rFonts w:hint="eastAsia"/>
          <w:b w:val="0"/>
        </w:rPr>
        <w:t>说：“能提前一睹</w:t>
      </w:r>
      <w:r>
        <w:rPr>
          <w:rStyle w:val="af2"/>
          <w:rFonts w:hint="eastAsia"/>
          <w:b w:val="0"/>
        </w:rPr>
        <w:t>MKH 8030</w:t>
      </w:r>
      <w:r>
        <w:rPr>
          <w:rStyle w:val="af2"/>
          <w:rFonts w:hint="eastAsia"/>
          <w:b w:val="0"/>
        </w:rPr>
        <w:t>的真容，</w:t>
      </w:r>
      <w:r w:rsidR="007F4E19">
        <w:rPr>
          <w:rStyle w:val="af2"/>
          <w:rFonts w:hint="eastAsia"/>
          <w:b w:val="0"/>
        </w:rPr>
        <w:t>我们感到非常激动。</w:t>
      </w:r>
      <w:r>
        <w:rPr>
          <w:rStyle w:val="af2"/>
          <w:rFonts w:hint="eastAsia"/>
          <w:b w:val="0"/>
        </w:rPr>
        <w:t>这是一款</w:t>
      </w:r>
      <w:r>
        <w:rPr>
          <w:rStyle w:val="af2"/>
          <w:rFonts w:hint="eastAsia"/>
          <w:b w:val="0"/>
        </w:rPr>
        <w:t>MKH</w:t>
      </w:r>
      <w:r>
        <w:rPr>
          <w:rStyle w:val="af2"/>
          <w:rFonts w:hint="eastAsia"/>
          <w:b w:val="0"/>
        </w:rPr>
        <w:t>用户群体期待已久的麦克风。</w:t>
      </w:r>
      <w:r>
        <w:rPr>
          <w:rStyle w:val="af2"/>
          <w:rFonts w:hint="eastAsia"/>
          <w:b w:val="0"/>
          <w:lang w:val="en-US"/>
        </w:rPr>
        <w:t xml:space="preserve">MKH </w:t>
      </w:r>
      <w:r>
        <w:rPr>
          <w:rStyle w:val="af2"/>
          <w:rFonts w:hint="eastAsia"/>
          <w:b w:val="0"/>
        </w:rPr>
        <w:t>8030</w:t>
      </w:r>
      <w:r>
        <w:rPr>
          <w:rStyle w:val="af2"/>
          <w:rFonts w:hint="eastAsia"/>
          <w:b w:val="0"/>
        </w:rPr>
        <w:t>的结构极为紧凑，是户外录音、体育和</w:t>
      </w:r>
      <w:r w:rsidR="007F4E19">
        <w:rPr>
          <w:rStyle w:val="af2"/>
          <w:rFonts w:hint="eastAsia"/>
          <w:b w:val="0"/>
        </w:rPr>
        <w:t>综合</w:t>
      </w:r>
      <w:r>
        <w:rPr>
          <w:rStyle w:val="af2"/>
          <w:rFonts w:hint="eastAsia"/>
          <w:b w:val="0"/>
        </w:rPr>
        <w:t>广播、剧院、管弦乐队录音和录音棚音乐的理想之选。在过去的几个月中，我们成功进行了现场测试，现在距离</w:t>
      </w:r>
      <w:r w:rsidR="00E67B48">
        <w:rPr>
          <w:rStyle w:val="af2"/>
          <w:rFonts w:hint="eastAsia"/>
          <w:b w:val="0"/>
        </w:rPr>
        <w:t>MKH</w:t>
      </w:r>
      <w:r w:rsidR="00E67B48">
        <w:rPr>
          <w:rStyle w:val="af2"/>
          <w:b w:val="0"/>
        </w:rPr>
        <w:t xml:space="preserve"> 8030</w:t>
      </w:r>
      <w:r w:rsidR="00E67B48">
        <w:rPr>
          <w:rStyle w:val="af2"/>
          <w:rFonts w:hint="eastAsia"/>
          <w:b w:val="0"/>
        </w:rPr>
        <w:t>于</w:t>
      </w:r>
      <w:r>
        <w:rPr>
          <w:rStyle w:val="af2"/>
          <w:rFonts w:hint="eastAsia"/>
          <w:b w:val="0"/>
        </w:rPr>
        <w:t>2024</w:t>
      </w:r>
      <w:r>
        <w:rPr>
          <w:rStyle w:val="af2"/>
          <w:rFonts w:hint="eastAsia"/>
          <w:b w:val="0"/>
        </w:rPr>
        <w:t>年第二季度发售还剩下几个月，我们正抓紧时间落实现场测试人员提出的一些建议。”</w:t>
      </w:r>
    </w:p>
    <w:p w14:paraId="27AA56E8" w14:textId="77777777" w:rsidR="000B19EA" w:rsidRDefault="000B19EA" w:rsidP="00D7202D">
      <w:pPr>
        <w:rPr>
          <w:rStyle w:val="af2"/>
          <w:b w:val="0"/>
          <w:bCs w:val="0"/>
        </w:rPr>
      </w:pPr>
    </w:p>
    <w:p w14:paraId="192ACFAF" w14:textId="48333B90" w:rsidR="000B19EA" w:rsidRDefault="00B26C6E" w:rsidP="00D7202D">
      <w:pPr>
        <w:rPr>
          <w:rStyle w:val="af2"/>
        </w:rPr>
      </w:pPr>
      <w:r>
        <w:rPr>
          <w:rStyle w:val="af2"/>
          <w:rFonts w:hint="eastAsia"/>
        </w:rPr>
        <w:lastRenderedPageBreak/>
        <w:t>可靠性广</w:t>
      </w:r>
      <w:r w:rsidR="00E67B48">
        <w:rPr>
          <w:rStyle w:val="af2"/>
          <w:rFonts w:hint="eastAsia"/>
        </w:rPr>
        <w:t>受</w:t>
      </w:r>
      <w:r>
        <w:rPr>
          <w:rStyle w:val="af2"/>
          <w:rFonts w:hint="eastAsia"/>
        </w:rPr>
        <w:t>认可的麦克风系列</w:t>
      </w:r>
    </w:p>
    <w:p w14:paraId="0EB65A0D" w14:textId="7593EA6E" w:rsidR="000B19EA" w:rsidRDefault="00B26C6E" w:rsidP="00D7202D">
      <w:pPr>
        <w:rPr>
          <w:rStyle w:val="af2"/>
          <w:b w:val="0"/>
          <w:bCs w:val="0"/>
        </w:rPr>
      </w:pPr>
      <w:r>
        <w:rPr>
          <w:rStyle w:val="af2"/>
          <w:rFonts w:hint="eastAsia"/>
          <w:b w:val="0"/>
        </w:rPr>
        <w:t>当然，</w:t>
      </w:r>
      <w:r>
        <w:rPr>
          <w:rStyle w:val="af2"/>
          <w:rFonts w:hint="eastAsia"/>
          <w:b w:val="0"/>
        </w:rPr>
        <w:t>MKH 8030</w:t>
      </w:r>
      <w:r w:rsidR="00E67B48">
        <w:rPr>
          <w:rStyle w:val="af2"/>
          <w:rFonts w:hint="eastAsia"/>
          <w:b w:val="0"/>
        </w:rPr>
        <w:t>传</w:t>
      </w:r>
      <w:r>
        <w:rPr>
          <w:rStyle w:val="af2"/>
          <w:rFonts w:hint="eastAsia"/>
          <w:b w:val="0"/>
        </w:rPr>
        <w:t>承了</w:t>
      </w:r>
      <w:r>
        <w:rPr>
          <w:rStyle w:val="af2"/>
          <w:rFonts w:hint="eastAsia"/>
          <w:b w:val="0"/>
        </w:rPr>
        <w:t>MKH 8000</w:t>
      </w:r>
      <w:r>
        <w:rPr>
          <w:rStyle w:val="af2"/>
          <w:rFonts w:hint="eastAsia"/>
          <w:b w:val="0"/>
        </w:rPr>
        <w:t>系列的品质，以及其射频电容式原理和独特的推挽换</w:t>
      </w:r>
      <w:r w:rsidR="0037696B">
        <w:rPr>
          <w:rStyle w:val="af2"/>
          <w:rFonts w:hint="eastAsia"/>
          <w:b w:val="0"/>
        </w:rPr>
        <w:t>能</w:t>
      </w:r>
      <w:r>
        <w:rPr>
          <w:rStyle w:val="af2"/>
          <w:rFonts w:hint="eastAsia"/>
          <w:b w:val="0"/>
        </w:rPr>
        <w:t>器。其中包括高防潮性、全浮动平衡输出信号、经扩展的低频和高频响应（</w:t>
      </w:r>
      <w:r>
        <w:rPr>
          <w:rStyle w:val="af2"/>
          <w:rFonts w:hint="eastAsia"/>
          <w:b w:val="0"/>
        </w:rPr>
        <w:t>30</w:t>
      </w:r>
      <w:r>
        <w:rPr>
          <w:rStyle w:val="af2"/>
          <w:rFonts w:hint="eastAsia"/>
          <w:b w:val="0"/>
        </w:rPr>
        <w:t>至</w:t>
      </w:r>
      <w:r>
        <w:rPr>
          <w:rStyle w:val="af2"/>
          <w:rFonts w:hint="eastAsia"/>
          <w:b w:val="0"/>
        </w:rPr>
        <w:t>50,000Hz</w:t>
      </w:r>
      <w:r>
        <w:rPr>
          <w:rStyle w:val="af2"/>
          <w:rFonts w:hint="eastAsia"/>
          <w:b w:val="0"/>
        </w:rPr>
        <w:t>），以及极低的本底噪音。这些特性可帮助录音师和</w:t>
      </w:r>
      <w:r w:rsidR="004C04D9">
        <w:rPr>
          <w:rStyle w:val="af2"/>
          <w:rFonts w:hint="eastAsia"/>
          <w:b w:val="0"/>
        </w:rPr>
        <w:t>声音</w:t>
      </w:r>
      <w:r>
        <w:rPr>
          <w:rStyle w:val="af2"/>
          <w:rFonts w:hint="eastAsia"/>
          <w:b w:val="0"/>
        </w:rPr>
        <w:t>工程师</w:t>
      </w:r>
      <w:r w:rsidR="00BE0BAE">
        <w:rPr>
          <w:rStyle w:val="af2"/>
          <w:rFonts w:hint="eastAsia"/>
          <w:b w:val="0"/>
        </w:rPr>
        <w:t>对声音进行完整</w:t>
      </w:r>
      <w:r>
        <w:rPr>
          <w:rStyle w:val="af2"/>
          <w:rFonts w:hint="eastAsia"/>
          <w:b w:val="0"/>
        </w:rPr>
        <w:t>采集</w:t>
      </w:r>
      <w:r w:rsidR="00BE0BAE">
        <w:rPr>
          <w:rStyle w:val="af2"/>
          <w:rFonts w:hint="eastAsia"/>
          <w:b w:val="0"/>
        </w:rPr>
        <w:t>，包括</w:t>
      </w:r>
      <w:r>
        <w:rPr>
          <w:rStyle w:val="af2"/>
          <w:rFonts w:hint="eastAsia"/>
          <w:b w:val="0"/>
        </w:rPr>
        <w:t>所有复杂细节，并且具有宽动态、极低失真和与频率无关的极性模式，从而避免出现声染色。“</w:t>
      </w:r>
      <w:r>
        <w:rPr>
          <w:rStyle w:val="af2"/>
          <w:rFonts w:hint="eastAsia"/>
          <w:b w:val="0"/>
        </w:rPr>
        <w:t>MKH 8000</w:t>
      </w:r>
      <w:r>
        <w:rPr>
          <w:rStyle w:val="af2"/>
          <w:rFonts w:hint="eastAsia"/>
          <w:b w:val="0"/>
        </w:rPr>
        <w:t>系列是生成高质量且细节丰富的自然音质的优质工具。”</w:t>
      </w:r>
      <w:r>
        <w:rPr>
          <w:rStyle w:val="af2"/>
          <w:rFonts w:hint="eastAsia"/>
          <w:b w:val="0"/>
        </w:rPr>
        <w:t>Lange</w:t>
      </w:r>
      <w:r>
        <w:rPr>
          <w:rStyle w:val="af2"/>
          <w:rFonts w:hint="eastAsia"/>
          <w:b w:val="0"/>
        </w:rPr>
        <w:t>补充道。</w:t>
      </w:r>
      <w:r>
        <w:rPr>
          <w:rStyle w:val="af2"/>
          <w:rFonts w:hint="eastAsia"/>
          <w:b w:val="0"/>
        </w:rPr>
        <w:t xml:space="preserve"> </w:t>
      </w:r>
    </w:p>
    <w:p w14:paraId="558501D4" w14:textId="77777777" w:rsidR="000B19EA" w:rsidRDefault="000B19EA" w:rsidP="00D7202D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12"/>
        <w:gridCol w:w="1768"/>
      </w:tblGrid>
      <w:tr w:rsidR="000B19EA" w14:paraId="2CA4BB9C" w14:textId="77777777">
        <w:tc>
          <w:tcPr>
            <w:tcW w:w="3935" w:type="dxa"/>
          </w:tcPr>
          <w:p w14:paraId="6AA415A1" w14:textId="77777777" w:rsidR="000B19EA" w:rsidRDefault="00B26C6E" w:rsidP="00D7202D">
            <w:pPr>
              <w:pStyle w:val="a3"/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0" distR="0" wp14:anchorId="2B065302" wp14:editId="2CAB2AA7">
                  <wp:extent cx="3812540" cy="2508250"/>
                  <wp:effectExtent l="0" t="0" r="0" b="6350"/>
                  <wp:docPr id="1869099662" name="Grafik 4" descr="Ein Bild, das draußen, Gras, Pflanze, Troc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99662" name="Grafik 4" descr="Ein Bild, das draußen, Gras, Pflanze, Troc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932" cy="250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764DA92" w14:textId="77777777" w:rsidR="000B19EA" w:rsidRDefault="00B26C6E" w:rsidP="00D7202D">
            <w:pPr>
              <w:pStyle w:val="a3"/>
              <w:spacing w:line="360" w:lineRule="auto"/>
            </w:pPr>
            <w:r>
              <w:rPr>
                <w:rFonts w:hint="eastAsia"/>
              </w:rPr>
              <w:t>MKH 8000</w:t>
            </w:r>
            <w:r>
              <w:rPr>
                <w:rFonts w:hint="eastAsia"/>
              </w:rPr>
              <w:t>系列麦克风是户外录音师的挚爱之选</w:t>
            </w:r>
          </w:p>
          <w:p w14:paraId="1321C5C5" w14:textId="77777777" w:rsidR="000B19EA" w:rsidRDefault="000B19EA" w:rsidP="00D7202D">
            <w:pPr>
              <w:pStyle w:val="a3"/>
              <w:spacing w:line="360" w:lineRule="auto"/>
            </w:pPr>
          </w:p>
          <w:p w14:paraId="11ACC8EC" w14:textId="77777777" w:rsidR="000B19EA" w:rsidRDefault="00B26C6E" w:rsidP="00D7202D">
            <w:pPr>
              <w:pStyle w:val="a3"/>
              <w:spacing w:line="360" w:lineRule="auto"/>
            </w:pPr>
            <w:r>
              <w:rPr>
                <w:rFonts w:hint="eastAsia"/>
              </w:rPr>
              <w:t>（两张应用场景照片均由</w:t>
            </w:r>
            <w:r>
              <w:rPr>
                <w:rFonts w:hint="eastAsia"/>
              </w:rPr>
              <w:t>George Vlad</w:t>
            </w:r>
            <w:r>
              <w:rPr>
                <w:rFonts w:hint="eastAsia"/>
              </w:rPr>
              <w:t>提供）</w:t>
            </w:r>
          </w:p>
        </w:tc>
      </w:tr>
    </w:tbl>
    <w:p w14:paraId="46BE1A27" w14:textId="77777777" w:rsidR="000B19EA" w:rsidRDefault="000B19EA" w:rsidP="00D7202D"/>
    <w:p w14:paraId="7F231024" w14:textId="77777777" w:rsidR="000B19EA" w:rsidRDefault="00B26C6E" w:rsidP="00D7202D">
      <w:pPr>
        <w:rPr>
          <w:b/>
          <w:bCs/>
        </w:rPr>
      </w:pPr>
      <w:r>
        <w:rPr>
          <w:rFonts w:hint="eastAsia"/>
          <w:b/>
        </w:rPr>
        <w:t>展望</w:t>
      </w:r>
    </w:p>
    <w:p w14:paraId="4F5B7114" w14:textId="490EFF80" w:rsidR="000B19EA" w:rsidRDefault="00BE0BAE" w:rsidP="00D7202D">
      <w:r>
        <w:rPr>
          <w:rFonts w:hint="eastAsia"/>
        </w:rPr>
        <w:t>在</w:t>
      </w:r>
      <w:r>
        <w:rPr>
          <w:rFonts w:hint="eastAsia"/>
        </w:rPr>
        <w:t>IBC</w:t>
      </w:r>
      <w:r>
        <w:rPr>
          <w:rFonts w:hint="eastAsia"/>
        </w:rPr>
        <w:t>上完成预展后，</w:t>
      </w:r>
      <w:r>
        <w:rPr>
          <w:rFonts w:hint="eastAsia"/>
        </w:rPr>
        <w:t>MKH 8030</w:t>
      </w:r>
      <w:r>
        <w:rPr>
          <w:rFonts w:hint="eastAsia"/>
        </w:rPr>
        <w:t>将于</w:t>
      </w:r>
      <w:r>
        <w:rPr>
          <w:rFonts w:hint="eastAsia"/>
        </w:rPr>
        <w:t>2024</w:t>
      </w:r>
      <w:r>
        <w:rPr>
          <w:rFonts w:hint="eastAsia"/>
        </w:rPr>
        <w:t>年第二季度到货。预展开始后即会开放预订。交付产品将包含一个</w:t>
      </w:r>
      <w:r>
        <w:rPr>
          <w:rFonts w:hint="eastAsia"/>
        </w:rPr>
        <w:t>MZW 8030</w:t>
      </w:r>
      <w:r>
        <w:rPr>
          <w:rFonts w:hint="eastAsia"/>
        </w:rPr>
        <w:t>泡沫防风罩、一个</w:t>
      </w:r>
      <w:r>
        <w:rPr>
          <w:rFonts w:hint="eastAsia"/>
        </w:rPr>
        <w:t>MZQ 8000</w:t>
      </w:r>
      <w:r>
        <w:rPr>
          <w:rFonts w:hint="eastAsia"/>
        </w:rPr>
        <w:t>麦克风夹和两个</w:t>
      </w:r>
      <w:r w:rsidR="00BD3C54">
        <w:rPr>
          <w:rFonts w:hint="eastAsia"/>
        </w:rPr>
        <w:t>用于组合麦克风的</w:t>
      </w:r>
      <w:proofErr w:type="spellStart"/>
      <w:r>
        <w:rPr>
          <w:rFonts w:hint="eastAsia"/>
        </w:rPr>
        <w:t>Rycote</w:t>
      </w:r>
      <w:proofErr w:type="spellEnd"/>
      <w:r>
        <w:rPr>
          <w:rFonts w:hint="eastAsia"/>
        </w:rPr>
        <w:t>背夹。</w:t>
      </w:r>
      <w:r>
        <w:rPr>
          <w:rFonts w:hint="eastAsia"/>
        </w:rPr>
        <w:t xml:space="preserve"> </w:t>
      </w:r>
    </w:p>
    <w:p w14:paraId="69D9F022" w14:textId="77777777" w:rsidR="000B19EA" w:rsidRDefault="000B19EA" w:rsidP="00D7202D"/>
    <w:p w14:paraId="31BDA1D5" w14:textId="78120455" w:rsidR="000B19EA" w:rsidRDefault="00B26C6E" w:rsidP="00D7202D">
      <w:r>
        <w:rPr>
          <w:rFonts w:hint="eastAsia"/>
        </w:rPr>
        <w:t>在</w:t>
      </w:r>
      <w:r>
        <w:rPr>
          <w:rFonts w:hint="eastAsia"/>
        </w:rPr>
        <w:t>IBC 2023</w:t>
      </w:r>
      <w:r>
        <w:rPr>
          <w:rFonts w:hint="eastAsia"/>
        </w:rPr>
        <w:t>上，</w:t>
      </w:r>
      <w:r w:rsidR="00710FED">
        <w:rPr>
          <w:rFonts w:hint="eastAsia"/>
        </w:rPr>
        <w:t>展出的</w:t>
      </w:r>
      <w:r w:rsidR="00710FED">
        <w:rPr>
          <w:rFonts w:hint="eastAsia"/>
        </w:rPr>
        <w:t>MKH</w:t>
      </w:r>
      <w:r w:rsidR="00710FED">
        <w:t xml:space="preserve"> 8030</w:t>
      </w:r>
      <w:r>
        <w:rPr>
          <w:rFonts w:hint="eastAsia"/>
        </w:rPr>
        <w:t>配备了</w:t>
      </w:r>
      <w:r w:rsidR="00710FED">
        <w:rPr>
          <w:rFonts w:hint="eastAsia"/>
        </w:rPr>
        <w:t>用于</w:t>
      </w:r>
      <w:r>
        <w:rPr>
          <w:rFonts w:hint="eastAsia"/>
        </w:rPr>
        <w:t>MS</w:t>
      </w:r>
      <w:r>
        <w:rPr>
          <w:rFonts w:hint="eastAsia"/>
        </w:rPr>
        <w:t>立体声录音的</w:t>
      </w:r>
      <w:proofErr w:type="gramStart"/>
      <w:r>
        <w:rPr>
          <w:rFonts w:hint="eastAsia"/>
        </w:rPr>
        <w:t>专用篮式防</w:t>
      </w:r>
      <w:proofErr w:type="gramEnd"/>
      <w:r>
        <w:rPr>
          <w:rFonts w:hint="eastAsia"/>
        </w:rPr>
        <w:t>风罩和麦克风夹</w:t>
      </w:r>
      <w:r w:rsidR="00710FED"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52F636C1" w14:textId="77777777" w:rsidR="000B19EA" w:rsidRDefault="000B19EA" w:rsidP="00D7202D"/>
    <w:p w14:paraId="5FC49992" w14:textId="3D228204" w:rsidR="000B19EA" w:rsidRDefault="00B26C6E" w:rsidP="00D7202D">
      <w:r>
        <w:rPr>
          <w:rFonts w:hint="eastAsia"/>
        </w:rPr>
        <w:t>MKH 8030</w:t>
      </w:r>
      <w:r>
        <w:rPr>
          <w:rFonts w:hint="eastAsia"/>
        </w:rPr>
        <w:t>麦克风将成为</w:t>
      </w:r>
      <w:r>
        <w:rPr>
          <w:rFonts w:hint="eastAsia"/>
          <w:lang w:val="en-US"/>
        </w:rPr>
        <w:t>MKH  8000</w:t>
      </w:r>
      <w:r>
        <w:rPr>
          <w:rFonts w:hint="eastAsia"/>
          <w:lang w:val="en-US"/>
        </w:rPr>
        <w:t>系列</w:t>
      </w:r>
      <w:r>
        <w:rPr>
          <w:rFonts w:hint="eastAsia"/>
        </w:rPr>
        <w:t>的</w:t>
      </w:r>
      <w:r w:rsidR="00D11C1D">
        <w:rPr>
          <w:rFonts w:hint="eastAsia"/>
        </w:rPr>
        <w:t>又</w:t>
      </w:r>
      <w:r>
        <w:rPr>
          <w:rFonts w:hint="eastAsia"/>
        </w:rPr>
        <w:t>一款力作，该系列有</w:t>
      </w:r>
      <w:r>
        <w:rPr>
          <w:rFonts w:hint="eastAsia"/>
        </w:rPr>
        <w:t>MKH 8020</w:t>
      </w:r>
      <w:r>
        <w:rPr>
          <w:rFonts w:hint="eastAsia"/>
        </w:rPr>
        <w:t>（全指向）、</w:t>
      </w:r>
      <w:r>
        <w:rPr>
          <w:rFonts w:hint="eastAsia"/>
        </w:rPr>
        <w:t>MKH 8090</w:t>
      </w:r>
      <w:r>
        <w:rPr>
          <w:rFonts w:hint="eastAsia"/>
        </w:rPr>
        <w:t>（宽心形）、</w:t>
      </w:r>
      <w:r>
        <w:rPr>
          <w:rFonts w:hint="eastAsia"/>
        </w:rPr>
        <w:t>MKH 8040</w:t>
      </w:r>
      <w:r>
        <w:rPr>
          <w:rFonts w:hint="eastAsia"/>
        </w:rPr>
        <w:t>（心形）、</w:t>
      </w:r>
      <w:r>
        <w:rPr>
          <w:rFonts w:hint="eastAsia"/>
        </w:rPr>
        <w:t>MKH 8050</w:t>
      </w:r>
      <w:r>
        <w:rPr>
          <w:rFonts w:hint="eastAsia"/>
        </w:rPr>
        <w:t>（超心形）、</w:t>
      </w:r>
      <w:r>
        <w:rPr>
          <w:rFonts w:hint="eastAsia"/>
        </w:rPr>
        <w:t>MKH 8060</w:t>
      </w:r>
      <w:r>
        <w:rPr>
          <w:rFonts w:hint="eastAsia"/>
        </w:rPr>
        <w:t>（短枪式、超心形</w:t>
      </w:r>
      <w:r>
        <w:rPr>
          <w:rFonts w:hint="eastAsia"/>
        </w:rPr>
        <w:t>/</w:t>
      </w:r>
      <w:r>
        <w:rPr>
          <w:rFonts w:hint="eastAsia"/>
        </w:rPr>
        <w:t>叶形）和</w:t>
      </w:r>
      <w:r>
        <w:rPr>
          <w:rFonts w:hint="eastAsia"/>
        </w:rPr>
        <w:t>MKH 8070</w:t>
      </w:r>
      <w:r>
        <w:rPr>
          <w:rFonts w:hint="eastAsia"/>
        </w:rPr>
        <w:t>（长枪式、叶形）射频电容式麦克风。此外，该系列还包含</w:t>
      </w:r>
      <w:r>
        <w:rPr>
          <w:rFonts w:hint="eastAsia"/>
        </w:rPr>
        <w:t>MKH 800 TWIN</w:t>
      </w:r>
      <w:r>
        <w:rPr>
          <w:rFonts w:hint="eastAsia"/>
        </w:rPr>
        <w:t>，这是一款双头麦克风，在录制过程中，甚至在完成实际录制并进入后期制作时，均可在混音台上对其拾音模式进行无缝调整。</w:t>
      </w:r>
      <w:r>
        <w:rPr>
          <w:rFonts w:hint="eastAsia"/>
        </w:rPr>
        <w:t xml:space="preserve"> </w:t>
      </w:r>
    </w:p>
    <w:p w14:paraId="144457AC" w14:textId="77777777" w:rsidR="000B19EA" w:rsidRDefault="000B19EA" w:rsidP="00D7202D"/>
    <w:p w14:paraId="78EA6629" w14:textId="6FE2A2A6" w:rsidR="000B19EA" w:rsidRDefault="00B26C6E" w:rsidP="00D7202D">
      <w:pPr>
        <w:rPr>
          <w:b/>
          <w:bCs/>
        </w:rPr>
      </w:pPr>
      <w:r>
        <w:rPr>
          <w:rFonts w:hint="eastAsia"/>
          <w:b/>
        </w:rPr>
        <w:t>MKH 8030</w:t>
      </w:r>
      <w:r>
        <w:rPr>
          <w:rFonts w:hint="eastAsia"/>
          <w:b/>
        </w:rPr>
        <w:t>技术数据</w:t>
      </w:r>
    </w:p>
    <w:p w14:paraId="24BF0ADE" w14:textId="77777777" w:rsidR="000B19EA" w:rsidRDefault="00B26C6E" w:rsidP="00D7202D">
      <w:r>
        <w:rPr>
          <w:rFonts w:hint="eastAsia"/>
        </w:rPr>
        <w:t>麦克风原理：射频电容式</w:t>
      </w:r>
      <w:r>
        <w:rPr>
          <w:rFonts w:hint="eastAsia"/>
        </w:rPr>
        <w:t xml:space="preserve"> </w:t>
      </w:r>
    </w:p>
    <w:p w14:paraId="5010B5FF" w14:textId="2008619F" w:rsidR="000B19EA" w:rsidRDefault="00B26C6E" w:rsidP="00D7202D">
      <w:r>
        <w:rPr>
          <w:rFonts w:hint="eastAsia"/>
        </w:rPr>
        <w:t>拾音模式：</w:t>
      </w:r>
      <w:r w:rsidR="0037696B">
        <w:rPr>
          <w:rFonts w:hint="eastAsia"/>
        </w:rPr>
        <w:t>8</w:t>
      </w:r>
      <w:r>
        <w:rPr>
          <w:rFonts w:hint="eastAsia"/>
        </w:rPr>
        <w:t>字形</w:t>
      </w:r>
    </w:p>
    <w:p w14:paraId="2C22DF30" w14:textId="1FA53F4A" w:rsidR="000B19EA" w:rsidRDefault="00B26C6E" w:rsidP="00D7202D">
      <w:r>
        <w:rPr>
          <w:rFonts w:hint="eastAsia"/>
        </w:rPr>
        <w:lastRenderedPageBreak/>
        <w:t>频率响应：</w:t>
      </w:r>
      <w:r>
        <w:rPr>
          <w:rFonts w:hint="eastAsia"/>
        </w:rPr>
        <w:t>30</w:t>
      </w:r>
      <w:r w:rsidR="00E67B48">
        <w:t xml:space="preserve"> </w:t>
      </w:r>
      <w:r w:rsidR="00E67B48">
        <w:rPr>
          <w:rFonts w:hint="eastAsia"/>
        </w:rPr>
        <w:t>-</w:t>
      </w:r>
      <w:r w:rsidR="00E67B48">
        <w:t xml:space="preserve"> </w:t>
      </w:r>
      <w:r>
        <w:rPr>
          <w:rFonts w:hint="eastAsia"/>
        </w:rPr>
        <w:t>50,000 Hz</w:t>
      </w:r>
    </w:p>
    <w:p w14:paraId="50D90F53" w14:textId="77777777" w:rsidR="000B19EA" w:rsidRDefault="00B26C6E" w:rsidP="00D7202D">
      <w:r>
        <w:rPr>
          <w:rFonts w:hint="eastAsia"/>
        </w:rPr>
        <w:t>等效噪声级：</w:t>
      </w:r>
      <w:r>
        <w:rPr>
          <w:rFonts w:hint="eastAsia"/>
        </w:rPr>
        <w:t>13 dB(A)</w:t>
      </w:r>
    </w:p>
    <w:p w14:paraId="322DC9A8" w14:textId="77777777" w:rsidR="000B19EA" w:rsidRDefault="00B26C6E" w:rsidP="00D7202D">
      <w:r>
        <w:rPr>
          <w:rFonts w:hint="eastAsia"/>
        </w:rPr>
        <w:t>最大</w:t>
      </w:r>
      <w:r>
        <w:rPr>
          <w:rFonts w:hint="eastAsia"/>
        </w:rPr>
        <w:t>SPL</w:t>
      </w:r>
      <w:r>
        <w:rPr>
          <w:rFonts w:hint="eastAsia"/>
        </w:rPr>
        <w:t>：</w:t>
      </w:r>
      <w:r>
        <w:rPr>
          <w:rFonts w:hint="eastAsia"/>
        </w:rPr>
        <w:t xml:space="preserve"> 139 dB</w:t>
      </w:r>
    </w:p>
    <w:p w14:paraId="219DF817" w14:textId="77777777" w:rsidR="000B19EA" w:rsidRDefault="00B26C6E" w:rsidP="00D7202D">
      <w:r>
        <w:rPr>
          <w:rFonts w:hint="eastAsia"/>
        </w:rPr>
        <w:t>尺寸：</w:t>
      </w:r>
      <w:r>
        <w:rPr>
          <w:rFonts w:ascii="Sennheiser Office" w:eastAsia="宋体" w:hAnsi="Sennheiser Office" w:hint="eastAsia"/>
          <w:color w:val="000000" w:themeColor="text1"/>
        </w:rPr>
        <w:t>直径</w:t>
      </w:r>
      <w:r>
        <w:rPr>
          <w:rFonts w:ascii="Sennheiser Office" w:eastAsia="宋体" w:hAnsi="Sennheiser Office" w:hint="eastAsia"/>
          <w:color w:val="000000" w:themeColor="text1"/>
        </w:rPr>
        <w:t>19</w:t>
      </w:r>
      <w:r>
        <w:rPr>
          <w:rFonts w:ascii="Sennheiser Office" w:eastAsia="宋体" w:hAnsi="Sennheiser Office" w:hint="eastAsia"/>
          <w:color w:val="000000" w:themeColor="text1"/>
        </w:rPr>
        <w:t>毫米</w:t>
      </w:r>
      <w:r>
        <w:rPr>
          <w:rFonts w:ascii="Sennheiser Office" w:eastAsia="宋体" w:hAnsi="Sennheiser Office" w:hint="eastAsia"/>
          <w:color w:val="000000" w:themeColor="text1"/>
        </w:rPr>
        <w:t>/21</w:t>
      </w:r>
      <w:r>
        <w:rPr>
          <w:rFonts w:ascii="Sennheiser Office" w:eastAsia="宋体" w:hAnsi="Sennheiser Office" w:hint="eastAsia"/>
          <w:color w:val="000000" w:themeColor="text1"/>
        </w:rPr>
        <w:t>毫米，长度：</w:t>
      </w:r>
      <w:r>
        <w:rPr>
          <w:rFonts w:ascii="Sennheiser Office" w:eastAsia="宋体" w:hAnsi="Sennheiser Office" w:hint="eastAsia"/>
          <w:color w:val="000000" w:themeColor="text1"/>
        </w:rPr>
        <w:t>59</w:t>
      </w:r>
      <w:r>
        <w:rPr>
          <w:rFonts w:ascii="Sennheiser Office" w:eastAsia="宋体" w:hAnsi="Sennheiser Office" w:hint="eastAsia"/>
          <w:color w:val="000000" w:themeColor="text1"/>
        </w:rPr>
        <w:t>毫米（</w:t>
      </w:r>
      <w:r>
        <w:rPr>
          <w:rFonts w:ascii="Sennheiser Office" w:eastAsia="宋体" w:hAnsi="Sennheiser Office" w:hint="eastAsia"/>
          <w:color w:val="000000" w:themeColor="text1"/>
        </w:rPr>
        <w:t>93</w:t>
      </w:r>
      <w:r>
        <w:rPr>
          <w:rFonts w:ascii="Sennheiser Office" w:eastAsia="宋体" w:hAnsi="Sennheiser Office" w:hint="eastAsia"/>
          <w:color w:val="000000" w:themeColor="text1"/>
        </w:rPr>
        <w:t>毫米，带</w:t>
      </w:r>
      <w:r>
        <w:rPr>
          <w:rFonts w:ascii="Sennheiser Office" w:eastAsia="宋体" w:hAnsi="Sennheiser Office" w:hint="eastAsia"/>
          <w:color w:val="000000" w:themeColor="text1"/>
        </w:rPr>
        <w:t>XLR</w:t>
      </w:r>
      <w:r>
        <w:rPr>
          <w:rFonts w:ascii="Sennheiser Office" w:eastAsia="宋体" w:hAnsi="Sennheiser Office" w:hint="eastAsia"/>
          <w:color w:val="000000" w:themeColor="text1"/>
        </w:rPr>
        <w:t>模块）</w:t>
      </w:r>
    </w:p>
    <w:p w14:paraId="44435DD3" w14:textId="77777777" w:rsidR="000B19EA" w:rsidRDefault="00B26C6E" w:rsidP="00D7202D">
      <w:r>
        <w:rPr>
          <w:rFonts w:hint="eastAsia"/>
        </w:rPr>
        <w:t>重量：</w:t>
      </w:r>
      <w:r>
        <w:rPr>
          <w:rFonts w:ascii="Sennheiser Office" w:eastAsia="宋体" w:hAnsi="Sennheiser Office" w:hint="eastAsia"/>
          <w:color w:val="000000" w:themeColor="text1"/>
        </w:rPr>
        <w:t>约</w:t>
      </w:r>
      <w:r>
        <w:rPr>
          <w:rFonts w:ascii="Sennheiser Office" w:eastAsia="宋体" w:hAnsi="Sennheiser Office" w:hint="eastAsia"/>
          <w:color w:val="000000" w:themeColor="text1"/>
        </w:rPr>
        <w:t>86</w:t>
      </w:r>
      <w:r>
        <w:rPr>
          <w:rFonts w:ascii="Sennheiser Office" w:eastAsia="宋体" w:hAnsi="Sennheiser Office" w:hint="eastAsia"/>
          <w:color w:val="000000" w:themeColor="text1"/>
        </w:rPr>
        <w:t>克（带</w:t>
      </w:r>
      <w:r>
        <w:rPr>
          <w:rFonts w:ascii="Sennheiser Office" w:eastAsia="宋体" w:hAnsi="Sennheiser Office" w:hint="eastAsia"/>
          <w:color w:val="000000" w:themeColor="text1"/>
        </w:rPr>
        <w:t>XLR</w:t>
      </w:r>
      <w:r>
        <w:rPr>
          <w:rFonts w:ascii="Sennheiser Office" w:eastAsia="宋体" w:hAnsi="Sennheiser Office" w:hint="eastAsia"/>
          <w:color w:val="000000" w:themeColor="text1"/>
        </w:rPr>
        <w:t>模块）</w:t>
      </w:r>
    </w:p>
    <w:p w14:paraId="67734ED4" w14:textId="77777777" w:rsidR="000B19EA" w:rsidRDefault="000B19EA" w:rsidP="00D7202D"/>
    <w:p w14:paraId="26A49F58" w14:textId="4487004C" w:rsidR="000B19EA" w:rsidRDefault="00B26C6E" w:rsidP="00D7202D">
      <w:r>
        <w:rPr>
          <w:rFonts w:hint="eastAsia"/>
        </w:rPr>
        <w:t>（</w:t>
      </w:r>
      <w:r w:rsidR="00E67B48">
        <w:rPr>
          <w:rFonts w:hint="eastAsia"/>
        </w:rPr>
        <w:t>正文</w:t>
      </w:r>
      <w:r>
        <w:rPr>
          <w:rFonts w:hint="eastAsia"/>
        </w:rPr>
        <w:t>结束）</w:t>
      </w:r>
    </w:p>
    <w:p w14:paraId="1481B728" w14:textId="77777777" w:rsidR="000B19EA" w:rsidRDefault="000B19EA" w:rsidP="00D7202D"/>
    <w:p w14:paraId="1FE6A400" w14:textId="4C374EA3" w:rsidR="000B19EA" w:rsidRDefault="00B26C6E" w:rsidP="00D7202D">
      <w:r>
        <w:rPr>
          <w:rFonts w:hint="eastAsia"/>
        </w:rPr>
        <w:t>本</w:t>
      </w:r>
      <w:r w:rsidR="00E67B48">
        <w:rPr>
          <w:rFonts w:hint="eastAsia"/>
        </w:rPr>
        <w:t>篇</w:t>
      </w:r>
      <w:r>
        <w:rPr>
          <w:rFonts w:hint="eastAsia"/>
        </w:rPr>
        <w:t>媒体新闻稿</w:t>
      </w:r>
      <w:r w:rsidR="00E67B48">
        <w:rPr>
          <w:rFonts w:hint="eastAsia"/>
        </w:rPr>
        <w:t>中所含</w:t>
      </w:r>
      <w:r>
        <w:rPr>
          <w:rFonts w:hint="eastAsia"/>
        </w:rPr>
        <w:t>图片可</w:t>
      </w:r>
      <w:hyperlink r:id="rId11" w:history="1">
        <w:r w:rsidR="00E67B48">
          <w:rPr>
            <w:rStyle w:val="af3"/>
            <w:rFonts w:hint="eastAsia"/>
            <w:color w:val="0095D5" w:themeColor="accent1"/>
          </w:rPr>
          <w:t>由此</w:t>
        </w:r>
      </w:hyperlink>
      <w:r>
        <w:rPr>
          <w:rFonts w:hint="eastAsia"/>
        </w:rPr>
        <w:t>下载。</w:t>
      </w:r>
      <w:r>
        <w:rPr>
          <w:rFonts w:hint="eastAsia"/>
        </w:rPr>
        <w:t xml:space="preserve"> </w:t>
      </w:r>
    </w:p>
    <w:p w14:paraId="6E2E690B" w14:textId="77777777" w:rsidR="000B19EA" w:rsidRDefault="000B19EA" w:rsidP="00D7202D"/>
    <w:p w14:paraId="0580AB0F" w14:textId="77777777" w:rsidR="000B19EA" w:rsidRDefault="000B19EA" w:rsidP="00D7202D"/>
    <w:p w14:paraId="659A865A" w14:textId="77777777" w:rsidR="0012470B" w:rsidRDefault="0012470B" w:rsidP="00D7202D"/>
    <w:p w14:paraId="342F0CD5" w14:textId="77777777" w:rsidR="000B19EA" w:rsidRDefault="00B26C6E" w:rsidP="00D7202D">
      <w:pPr>
        <w:rPr>
          <w:b/>
        </w:rPr>
      </w:pPr>
      <w:bookmarkStart w:id="0" w:name="_Hlk515635723"/>
      <w:r>
        <w:rPr>
          <w:rFonts w:hint="eastAsia"/>
          <w:b/>
        </w:rPr>
        <w:t>关于森海塞尔品牌</w:t>
      </w:r>
    </w:p>
    <w:p w14:paraId="232B6F71" w14:textId="386CAC92" w:rsidR="000B19EA" w:rsidRDefault="00B26C6E" w:rsidP="00D7202D">
      <w:pPr>
        <w:rPr>
          <w:bCs/>
        </w:rPr>
      </w:pPr>
      <w:r>
        <w:rPr>
          <w:rFonts w:hint="eastAsia"/>
          <w:bCs/>
        </w:rPr>
        <w:t>音频是我们的生命之源。我们致力于创造与众不同的音频解决方案。打造音频之未来并为我们的客户提供非凡的声音体验——这就是森海塞尔品牌</w:t>
      </w:r>
      <w:r w:rsidR="00D54095">
        <w:rPr>
          <w:rFonts w:hint="eastAsia"/>
          <w:bCs/>
        </w:rPr>
        <w:t>近</w:t>
      </w:r>
      <w:r w:rsidR="00D54095">
        <w:rPr>
          <w:rFonts w:hint="eastAsia"/>
          <w:bCs/>
        </w:rPr>
        <w:t>8</w:t>
      </w:r>
      <w:r w:rsidR="00D54095">
        <w:rPr>
          <w:bCs/>
        </w:rPr>
        <w:t>0</w:t>
      </w:r>
      <w:r>
        <w:rPr>
          <w:rFonts w:hint="eastAsia"/>
          <w:bCs/>
        </w:rPr>
        <w:t>年来所传承的精神。专业话筒及监听系统、会议系统、流媒体技术和无线传输系统等专业音频解决方案，这些业务隶属于森海塞尔（</w:t>
      </w:r>
      <w:r>
        <w:rPr>
          <w:rFonts w:hint="eastAsia"/>
          <w:bCs/>
        </w:rPr>
        <w:t>Sennheiser electronic GmbH &amp; Co. KG</w:t>
      </w:r>
      <w:r>
        <w:rPr>
          <w:rFonts w:hint="eastAsia"/>
          <w:bCs/>
        </w:rPr>
        <w:t>）；而消费电子产品业务包括耳机、条形音箱和语音增强耳机等在森海塞尔的授权下由索诺瓦控股集团（</w:t>
      </w:r>
      <w:proofErr w:type="spellStart"/>
      <w:r>
        <w:rPr>
          <w:rFonts w:hint="eastAsia"/>
          <w:bCs/>
        </w:rPr>
        <w:t>Sonova</w:t>
      </w:r>
      <w:proofErr w:type="spellEnd"/>
      <w:r>
        <w:rPr>
          <w:rFonts w:hint="eastAsia"/>
          <w:bCs/>
        </w:rPr>
        <w:t xml:space="preserve"> Holding AG</w:t>
      </w:r>
      <w:r>
        <w:rPr>
          <w:rFonts w:hint="eastAsia"/>
          <w:bCs/>
        </w:rPr>
        <w:t>）运营。</w:t>
      </w:r>
      <w:r>
        <w:rPr>
          <w:rFonts w:hint="eastAsia"/>
          <w:bCs/>
        </w:rPr>
        <w:t xml:space="preserve">  </w:t>
      </w:r>
    </w:p>
    <w:p w14:paraId="545F1718" w14:textId="77777777" w:rsidR="000B19EA" w:rsidRDefault="000B19EA" w:rsidP="00D7202D"/>
    <w:p w14:paraId="5F05D3C6" w14:textId="77777777" w:rsidR="000B19EA" w:rsidRDefault="00156753" w:rsidP="00D7202D">
      <w:pPr>
        <w:rPr>
          <w:color w:val="0095D5" w:themeColor="accent1"/>
          <w:szCs w:val="18"/>
        </w:rPr>
      </w:pPr>
      <w:hyperlink r:id="rId12" w:history="1">
        <w:r w:rsidR="00B26C6E">
          <w:rPr>
            <w:rStyle w:val="af5"/>
            <w:rFonts w:hint="eastAsia"/>
            <w:color w:val="0095D5" w:themeColor="accent1"/>
            <w:u w:val="none"/>
          </w:rPr>
          <w:t>www.sennheiser.com</w:t>
        </w:r>
      </w:hyperlink>
      <w:r w:rsidR="00B26C6E">
        <w:rPr>
          <w:rFonts w:hint="eastAsia"/>
          <w:color w:val="0095D5" w:themeColor="accent1"/>
        </w:rPr>
        <w:t xml:space="preserve"> </w:t>
      </w:r>
    </w:p>
    <w:p w14:paraId="7D9A4DE2" w14:textId="77777777" w:rsidR="000B19EA" w:rsidRDefault="00156753" w:rsidP="00D7202D">
      <w:pPr>
        <w:rPr>
          <w:color w:val="0095D5" w:themeColor="accent1"/>
          <w:szCs w:val="18"/>
        </w:rPr>
      </w:pPr>
      <w:hyperlink r:id="rId13" w:history="1">
        <w:r w:rsidR="00B26C6E">
          <w:rPr>
            <w:rStyle w:val="af5"/>
            <w:rFonts w:hint="eastAsia"/>
            <w:color w:val="0095D5" w:themeColor="accent1"/>
            <w:u w:val="none"/>
          </w:rPr>
          <w:t>www.sennheiser-hearing.com</w:t>
        </w:r>
      </w:hyperlink>
    </w:p>
    <w:bookmarkEnd w:id="0"/>
    <w:p w14:paraId="23AADA14" w14:textId="77777777" w:rsidR="000B19EA" w:rsidRDefault="000B19EA" w:rsidP="00D7202D">
      <w:pPr>
        <w:pStyle w:val="About"/>
        <w:spacing w:line="360" w:lineRule="auto"/>
      </w:pPr>
    </w:p>
    <w:p w14:paraId="6C7CF838" w14:textId="77777777" w:rsidR="000B19EA" w:rsidRDefault="000B19EA" w:rsidP="00D7202D">
      <w:pPr>
        <w:pStyle w:val="About"/>
        <w:spacing w:line="360" w:lineRule="auto"/>
      </w:pPr>
    </w:p>
    <w:p w14:paraId="114B7D13" w14:textId="77777777" w:rsidR="000B19EA" w:rsidRDefault="00B26C6E" w:rsidP="00D7202D">
      <w:pPr>
        <w:rPr>
          <w:b/>
          <w:bCs/>
        </w:rPr>
      </w:pPr>
      <w:r>
        <w:rPr>
          <w:rFonts w:hint="eastAsia"/>
          <w:b/>
          <w:bCs/>
        </w:rPr>
        <w:t>大中华区新闻联络人</w:t>
      </w:r>
    </w:p>
    <w:p w14:paraId="1809F7C7" w14:textId="77777777" w:rsidR="000B19EA" w:rsidRDefault="00B26C6E" w:rsidP="00D7202D">
      <w:r>
        <w:rPr>
          <w:rFonts w:hint="eastAsia"/>
        </w:rPr>
        <w:t>顾彦多</w:t>
      </w:r>
    </w:p>
    <w:p w14:paraId="517357C5" w14:textId="77777777" w:rsidR="000B19EA" w:rsidRDefault="00B26C6E" w:rsidP="00D7202D">
      <w:r>
        <w:rPr>
          <w:rFonts w:hint="eastAsia"/>
        </w:rPr>
        <w:t>ivy.gu@sennheiser.com</w:t>
      </w:r>
    </w:p>
    <w:p w14:paraId="50FB0F89" w14:textId="77777777" w:rsidR="000B19EA" w:rsidRDefault="00B26C6E" w:rsidP="00D7202D">
      <w:r>
        <w:rPr>
          <w:rFonts w:hint="eastAsia"/>
        </w:rPr>
        <w:t>+86-13810674317</w:t>
      </w:r>
    </w:p>
    <w:p w14:paraId="00EFDAE8" w14:textId="77777777" w:rsidR="000B19EA" w:rsidRDefault="000B19EA" w:rsidP="00D7202D"/>
    <w:sectPr w:rsidR="000B19EA">
      <w:headerReference w:type="default" r:id="rId14"/>
      <w:headerReference w:type="first" r:id="rId15"/>
      <w:footerReference w:type="first" r:id="rId16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9CDDC" w14:textId="77777777" w:rsidR="00F64469" w:rsidRDefault="00F64469">
      <w:pPr>
        <w:spacing w:line="240" w:lineRule="auto"/>
      </w:pPr>
      <w:r>
        <w:separator/>
      </w:r>
    </w:p>
  </w:endnote>
  <w:endnote w:type="continuationSeparator" w:id="0">
    <w:p w14:paraId="4D212155" w14:textId="77777777" w:rsidR="00F64469" w:rsidRDefault="00F644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C10072D-D3AE-4341-A30A-DAF3E58643B6}"/>
    <w:embedBold r:id="rId2" w:fontKey="{B27C2144-DBD9-4338-98FA-E2D2787A387A}"/>
    <w:embedItalic r:id="rId3" w:fontKey="{4716CFF2-C372-4667-B1DD-BCE6AAFF25A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84F9B2-87DE-49CE-A2B1-8EAA90FFCC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43D0BE-1B21-4092-A903-11EA3267F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1712A" w14:textId="77777777" w:rsidR="000B19EA" w:rsidRDefault="00B26C6E">
    <w:pPr>
      <w:pStyle w:val="a8"/>
      <w:tabs>
        <w:tab w:val="left" w:pos="3068"/>
      </w:tabs>
    </w:pPr>
    <w:r>
      <w:rPr>
        <w:rFonts w:hint="eastAsia"/>
        <w:noProof/>
      </w:rPr>
      <w:drawing>
        <wp:anchor distT="0" distB="0" distL="114300" distR="114300" simplePos="0" relativeHeight="251661312" behindDoc="0" locked="1" layoutInCell="1" allowOverlap="1" wp14:anchorId="445175D7" wp14:editId="0422A36F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77A8" w14:textId="77777777" w:rsidR="00F64469" w:rsidRDefault="00F64469">
      <w:r>
        <w:separator/>
      </w:r>
    </w:p>
  </w:footnote>
  <w:footnote w:type="continuationSeparator" w:id="0">
    <w:p w14:paraId="5966B656" w14:textId="77777777" w:rsidR="00F64469" w:rsidRDefault="00F64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3D1B4" w14:textId="77777777" w:rsidR="000B19EA" w:rsidRDefault="00B26C6E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</w:rPr>
      <w:drawing>
        <wp:anchor distT="0" distB="0" distL="114300" distR="114300" simplePos="0" relativeHeight="251659264" behindDoc="0" locked="1" layoutInCell="1" allowOverlap="1" wp14:anchorId="3D90019D" wp14:editId="589ABFA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095D5" w:themeColor="accent1"/>
      </w:rPr>
      <w:t>新闻稿</w:t>
    </w:r>
  </w:p>
  <w:p w14:paraId="45F0C09B" w14:textId="77777777" w:rsidR="000B19EA" w:rsidRDefault="00B26C6E">
    <w:pPr>
      <w:pStyle w:val="aa"/>
    </w:pPr>
    <w:r>
      <w:rPr>
        <w:rFonts w:hint="eastAsia"/>
      </w:rPr>
      <w:fldChar w:fldCharType="begin"/>
    </w:r>
    <w:r>
      <w:instrText xml:space="preserve"> PAGE  \* Arabic  \* MERGEFORMAT </w:instrText>
    </w:r>
    <w:r>
      <w:rPr>
        <w:rFonts w:hint="eastAsia"/>
      </w:rPr>
      <w:fldChar w:fldCharType="separate"/>
    </w:r>
    <w:r>
      <w:rPr>
        <w:rFonts w:hint="eastAsia"/>
      </w:rPr>
      <w:t>8</w:t>
    </w:r>
    <w:r>
      <w:rPr>
        <w:rFonts w:hint="eastAsia"/>
      </w:rPr>
      <w:fldChar w:fldCharType="end"/>
    </w:r>
    <w:r>
      <w:rPr>
        <w:rFonts w:hint="eastAsia"/>
      </w:rPr>
      <w:t>/</w:t>
    </w:r>
    <w:r w:rsidR="00156753">
      <w:fldChar w:fldCharType="begin"/>
    </w:r>
    <w:r w:rsidR="00156753">
      <w:instrText xml:space="preserve"> NUMPAGES  \* Arabic  \* MERGEFORMAT </w:instrText>
    </w:r>
    <w:r w:rsidR="00156753">
      <w:fldChar w:fldCharType="separate"/>
    </w:r>
    <w:r>
      <w:t>8</w:t>
    </w:r>
    <w:r w:rsidR="00156753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41F0" w14:textId="77777777" w:rsidR="000B19EA" w:rsidRDefault="00B26C6E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</w:rPr>
      <w:drawing>
        <wp:anchor distT="0" distB="0" distL="114300" distR="114300" simplePos="0" relativeHeight="251660288" behindDoc="0" locked="1" layoutInCell="1" allowOverlap="1" wp14:anchorId="43B808F1" wp14:editId="063BEF2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095D5" w:themeColor="accent1"/>
      </w:rPr>
      <w:t>新闻稿</w:t>
    </w:r>
  </w:p>
  <w:p w14:paraId="3A607E70" w14:textId="77777777" w:rsidR="000B19EA" w:rsidRDefault="00B26C6E">
    <w:pPr>
      <w:pStyle w:val="aa"/>
    </w:pPr>
    <w:r>
      <w:rPr>
        <w:rFonts w:hint="eastAsia"/>
      </w:rPr>
      <w:fldChar w:fldCharType="begin"/>
    </w:r>
    <w:r>
      <w:instrText xml:space="preserve"> PAGE  \* Arabic  \* MERGEFORMAT </w:instrText>
    </w:r>
    <w:r>
      <w:rPr>
        <w:rFonts w:hint="eastAsia"/>
      </w:rPr>
      <w:fldChar w:fldCharType="separate"/>
    </w:r>
    <w:r>
      <w:rPr>
        <w:rFonts w:hint="eastAsia"/>
      </w:rPr>
      <w:t>1</w:t>
    </w:r>
    <w:r>
      <w:rPr>
        <w:rFonts w:hint="eastAsia"/>
      </w:rPr>
      <w:fldChar w:fldCharType="end"/>
    </w:r>
    <w:r>
      <w:rPr>
        <w:rFonts w:hint="eastAsia"/>
      </w:rPr>
      <w:t>/</w:t>
    </w:r>
    <w:r w:rsidR="00156753">
      <w:fldChar w:fldCharType="begin"/>
    </w:r>
    <w:r w:rsidR="00156753">
      <w:instrText xml:space="preserve"> NUMPAGES  \* Arabic  \* MERGEFORMAT </w:instrText>
    </w:r>
    <w:r w:rsidR="00156753">
      <w:fldChar w:fldCharType="separate"/>
    </w:r>
    <w:r>
      <w:t>8</w:t>
    </w:r>
    <w:r w:rsidR="00156753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g0MGVjOGUyZDhkNGI2ZTMwYTAxNDUxNjRhMWRhNzIifQ=="/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0C6C"/>
    <w:rsid w:val="000A3ECE"/>
    <w:rsid w:val="000B16C2"/>
    <w:rsid w:val="000B19EA"/>
    <w:rsid w:val="000C032C"/>
    <w:rsid w:val="000C07FC"/>
    <w:rsid w:val="000C1C9D"/>
    <w:rsid w:val="000C277A"/>
    <w:rsid w:val="000C3C6E"/>
    <w:rsid w:val="000C5823"/>
    <w:rsid w:val="000D07C3"/>
    <w:rsid w:val="000D4C63"/>
    <w:rsid w:val="000D5882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470B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69D9"/>
    <w:rsid w:val="00152FA9"/>
    <w:rsid w:val="00156753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53E6"/>
    <w:rsid w:val="001E5F7D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2D4A"/>
    <w:rsid w:val="002B4D35"/>
    <w:rsid w:val="002B56E7"/>
    <w:rsid w:val="002B7498"/>
    <w:rsid w:val="002C10B6"/>
    <w:rsid w:val="002C4738"/>
    <w:rsid w:val="002C59EB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5B63"/>
    <w:rsid w:val="00310330"/>
    <w:rsid w:val="0031154E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6480A"/>
    <w:rsid w:val="00364D9F"/>
    <w:rsid w:val="003673FF"/>
    <w:rsid w:val="003708EA"/>
    <w:rsid w:val="003721E8"/>
    <w:rsid w:val="00372321"/>
    <w:rsid w:val="00373F92"/>
    <w:rsid w:val="00375ACD"/>
    <w:rsid w:val="0037696B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132D"/>
    <w:rsid w:val="00462AE9"/>
    <w:rsid w:val="00470159"/>
    <w:rsid w:val="004708FB"/>
    <w:rsid w:val="00474E4B"/>
    <w:rsid w:val="00483D17"/>
    <w:rsid w:val="004850F3"/>
    <w:rsid w:val="00490C42"/>
    <w:rsid w:val="004A40F5"/>
    <w:rsid w:val="004B5C66"/>
    <w:rsid w:val="004B7AD3"/>
    <w:rsid w:val="004C04D9"/>
    <w:rsid w:val="004C3017"/>
    <w:rsid w:val="004C46DE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3459"/>
    <w:rsid w:val="005A6973"/>
    <w:rsid w:val="005B18BE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F2A2F"/>
    <w:rsid w:val="005F375F"/>
    <w:rsid w:val="005F6A15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0FED"/>
    <w:rsid w:val="00713495"/>
    <w:rsid w:val="0071422C"/>
    <w:rsid w:val="007155FA"/>
    <w:rsid w:val="00717D59"/>
    <w:rsid w:val="007237E9"/>
    <w:rsid w:val="00724E7B"/>
    <w:rsid w:val="00725E5D"/>
    <w:rsid w:val="00726148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4963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4E19"/>
    <w:rsid w:val="007F53DD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2113"/>
    <w:rsid w:val="00812FAB"/>
    <w:rsid w:val="0081434A"/>
    <w:rsid w:val="008153F8"/>
    <w:rsid w:val="00815602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4BCC"/>
    <w:rsid w:val="00886E20"/>
    <w:rsid w:val="008902D5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FBE"/>
    <w:rsid w:val="009C1012"/>
    <w:rsid w:val="009C323E"/>
    <w:rsid w:val="009C3932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10ED"/>
    <w:rsid w:val="00A742F2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1EED"/>
    <w:rsid w:val="00B13D27"/>
    <w:rsid w:val="00B14DB7"/>
    <w:rsid w:val="00B17689"/>
    <w:rsid w:val="00B203C5"/>
    <w:rsid w:val="00B20E88"/>
    <w:rsid w:val="00B21D9D"/>
    <w:rsid w:val="00B2342E"/>
    <w:rsid w:val="00B24C89"/>
    <w:rsid w:val="00B2607F"/>
    <w:rsid w:val="00B26C6E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36D4"/>
    <w:rsid w:val="00BA506C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90B"/>
    <w:rsid w:val="00BD0A2E"/>
    <w:rsid w:val="00BD1602"/>
    <w:rsid w:val="00BD2220"/>
    <w:rsid w:val="00BD3C54"/>
    <w:rsid w:val="00BD4510"/>
    <w:rsid w:val="00BD47B6"/>
    <w:rsid w:val="00BD5E46"/>
    <w:rsid w:val="00BD6AA5"/>
    <w:rsid w:val="00BD77BC"/>
    <w:rsid w:val="00BE0BAE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1C1D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095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02D"/>
    <w:rsid w:val="00D72D96"/>
    <w:rsid w:val="00D768EA"/>
    <w:rsid w:val="00D80A6A"/>
    <w:rsid w:val="00D80B51"/>
    <w:rsid w:val="00D82C60"/>
    <w:rsid w:val="00D843A0"/>
    <w:rsid w:val="00D85E0E"/>
    <w:rsid w:val="00D866B6"/>
    <w:rsid w:val="00D95391"/>
    <w:rsid w:val="00D97B9A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2CED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3C2"/>
    <w:rsid w:val="00E566DC"/>
    <w:rsid w:val="00E56700"/>
    <w:rsid w:val="00E6301A"/>
    <w:rsid w:val="00E631B7"/>
    <w:rsid w:val="00E63719"/>
    <w:rsid w:val="00E64067"/>
    <w:rsid w:val="00E65906"/>
    <w:rsid w:val="00E65A3D"/>
    <w:rsid w:val="00E67B48"/>
    <w:rsid w:val="00E70ABD"/>
    <w:rsid w:val="00E7221E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798E"/>
    <w:rsid w:val="00F21E95"/>
    <w:rsid w:val="00F22F3C"/>
    <w:rsid w:val="00F23A6D"/>
    <w:rsid w:val="00F2427F"/>
    <w:rsid w:val="00F25D24"/>
    <w:rsid w:val="00F31887"/>
    <w:rsid w:val="00F33DD9"/>
    <w:rsid w:val="00F34BF5"/>
    <w:rsid w:val="00F37BF6"/>
    <w:rsid w:val="00F4039B"/>
    <w:rsid w:val="00F40489"/>
    <w:rsid w:val="00F41998"/>
    <w:rsid w:val="00F43E67"/>
    <w:rsid w:val="00F443E5"/>
    <w:rsid w:val="00F45AA6"/>
    <w:rsid w:val="00F45F5C"/>
    <w:rsid w:val="00F47AA5"/>
    <w:rsid w:val="00F5251B"/>
    <w:rsid w:val="00F54F29"/>
    <w:rsid w:val="00F563C4"/>
    <w:rsid w:val="00F6053F"/>
    <w:rsid w:val="00F60675"/>
    <w:rsid w:val="00F615F5"/>
    <w:rsid w:val="00F64469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  <w:rsid w:val="2A9E191C"/>
    <w:rsid w:val="2F0E4A59"/>
    <w:rsid w:val="39C176DE"/>
    <w:rsid w:val="3F1A1897"/>
    <w:rsid w:val="4DA920CE"/>
    <w:rsid w:val="509168C0"/>
    <w:rsid w:val="52DF4996"/>
    <w:rsid w:val="53755AEE"/>
    <w:rsid w:val="755D6320"/>
    <w:rsid w:val="75D8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C8489C2"/>
  <w15:docId w15:val="{E83F182A-CC42-47C8-8EF7-FBAC7D97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sz w:val="18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rFonts w:ascii="Segoe UI" w:eastAsia="宋体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FollowedHyperlink"/>
    <w:basedOn w:val="a0"/>
    <w:uiPriority w:val="99"/>
    <w:semiHidden/>
    <w:unhideWhenUsed/>
    <w:qFormat/>
    <w:rPr>
      <w:color w:val="000000" w:themeColor="followedHyperlink"/>
      <w:u w:val="single"/>
    </w:rPr>
  </w:style>
  <w:style w:type="character" w:styleId="af4">
    <w:name w:val="Emphasis"/>
    <w:basedOn w:val="a0"/>
    <w:uiPriority w:val="20"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qFormat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pricecurrency-sign">
    <w:name w:val="price__currency-sign"/>
    <w:basedOn w:val="a0"/>
    <w:qFormat/>
  </w:style>
  <w:style w:type="character" w:customStyle="1" w:styleId="priceamount">
    <w:name w:val="price__amount"/>
    <w:basedOn w:val="a0"/>
    <w:qFormat/>
  </w:style>
  <w:style w:type="paragraph" w:customStyle="1" w:styleId="product-teaserpricedetails">
    <w:name w:val="product-teaser__price__details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qFormat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character" w:customStyle="1" w:styleId="NichtaufgelsteErwhnung2">
    <w:name w:val="Nicht aufgelöste Erwähnung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52813454">
    <w:name w:val="scxw52813454"/>
    <w:basedOn w:val="a0"/>
    <w:qFormat/>
  </w:style>
  <w:style w:type="character" w:customStyle="1" w:styleId="ms-h3">
    <w:name w:val="ms-h3"/>
    <w:basedOn w:val="a0"/>
    <w:qFormat/>
  </w:style>
  <w:style w:type="character" w:customStyle="1" w:styleId="scxw130742757">
    <w:name w:val="scxw130742757"/>
    <w:basedOn w:val="a0"/>
    <w:qFormat/>
  </w:style>
  <w:style w:type="character" w:customStyle="1" w:styleId="ydpb5a3d5bfs1">
    <w:name w:val="ydpb5a3d5bfs1"/>
    <w:basedOn w:val="a0"/>
    <w:qFormat/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170946324">
    <w:name w:val="scxw170946324"/>
    <w:basedOn w:val="a0"/>
    <w:qFormat/>
  </w:style>
  <w:style w:type="character" w:customStyle="1" w:styleId="bcx9">
    <w:name w:val="bcx9"/>
    <w:basedOn w:val="a0"/>
    <w:qFormat/>
  </w:style>
  <w:style w:type="character" w:customStyle="1" w:styleId="a5">
    <w:name w:val="批注文字 字符"/>
    <w:basedOn w:val="a0"/>
    <w:link w:val="a4"/>
    <w:uiPriority w:val="99"/>
    <w:semiHidden/>
    <w:qFormat/>
    <w:rPr>
      <w:sz w:val="20"/>
      <w:szCs w:val="20"/>
      <w:lang w:val="en-GB"/>
    </w:rPr>
  </w:style>
  <w:style w:type="character" w:customStyle="1" w:styleId="af0">
    <w:name w:val="批注主题 字符"/>
    <w:basedOn w:val="a5"/>
    <w:link w:val="af"/>
    <w:uiPriority w:val="99"/>
    <w:semiHidden/>
    <w:qFormat/>
    <w:rPr>
      <w:b/>
      <w:bCs/>
      <w:sz w:val="20"/>
      <w:szCs w:val="20"/>
      <w:lang w:val="en-GB"/>
    </w:rPr>
  </w:style>
  <w:style w:type="paragraph" w:customStyle="1" w:styleId="11">
    <w:name w:val="修订1"/>
    <w:hidden/>
    <w:uiPriority w:val="99"/>
    <w:semiHidden/>
    <w:qFormat/>
    <w:rPr>
      <w:sz w:val="18"/>
      <w:szCs w:val="22"/>
      <w:lang w:val="en-GB"/>
    </w:rPr>
  </w:style>
  <w:style w:type="paragraph" w:customStyle="1" w:styleId="release-content-contactdetails-list-item">
    <w:name w:val="release-content-contact__details-list-item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styleId="af9">
    <w:name w:val="Revision"/>
    <w:hidden/>
    <w:uiPriority w:val="99"/>
    <w:semiHidden/>
    <w:rsid w:val="00B203C5"/>
    <w:rPr>
      <w:sz w:val="1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ennheiser-hearing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ennheiser-brandzone.com/share/VDXy4kEHCMjBkJgsDqu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278</Words>
  <Characters>1591</Characters>
  <Application>Microsoft Office Word</Application>
  <DocSecurity>0</DocSecurity>
  <Lines>13</Lines>
  <Paragraphs>3</Paragraphs>
  <ScaleCrop>false</ScaleCrop>
  <Company>Sennheiser electronic GmbH &amp; Co. KG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17</cp:revision>
  <cp:lastPrinted>2023-10-10T03:59:00Z</cp:lastPrinted>
  <dcterms:created xsi:type="dcterms:W3CDTF">2023-09-11T10:25:00Z</dcterms:created>
  <dcterms:modified xsi:type="dcterms:W3CDTF">2023-10-10T04:00:00Z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EFF7462B64B84DA7AEC240E736F69991</vt:lpwstr>
  </property>
</Properties>
</file>